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704" w:rsidRPr="00380704" w:rsidRDefault="00385CA0" w:rsidP="00380704">
      <w:pPr>
        <w:jc w:val="center"/>
        <w:rPr>
          <w:rFonts w:ascii="Cambria Math" w:hAnsi="Cambria Math" w:cs="Cambria Math"/>
          <w:b/>
          <w:color w:val="333333"/>
          <w:sz w:val="21"/>
          <w:szCs w:val="21"/>
          <w:shd w:val="clear" w:color="auto" w:fill="FFFFFF"/>
        </w:rPr>
      </w:pPr>
      <w:r w:rsidRPr="00380704">
        <w:rPr>
          <w:rFonts w:ascii="Arial" w:hAnsi="Arial" w:cs="Arial"/>
          <w:b/>
          <w:color w:val="333333"/>
          <w:sz w:val="21"/>
          <w:szCs w:val="21"/>
          <w:shd w:val="clear" w:color="auto" w:fill="FFFFFF"/>
        </w:rPr>
        <w:t xml:space="preserve">НОВЫЙ ГОД С НОВЫМИ ДРУЗЬЯМИ </w:t>
      </w:r>
      <w:r w:rsidRPr="00380704">
        <w:rPr>
          <w:rFonts w:ascii="Cambria Math" w:hAnsi="Cambria Math" w:cs="Cambria Math"/>
          <w:b/>
          <w:color w:val="333333"/>
          <w:sz w:val="21"/>
          <w:szCs w:val="21"/>
          <w:shd w:val="clear" w:color="auto" w:fill="FFFFFF"/>
        </w:rPr>
        <w:t>​</w:t>
      </w:r>
    </w:p>
    <w:p w:rsidR="00380704" w:rsidRPr="00380704" w:rsidRDefault="00385CA0" w:rsidP="003807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«Клуб золотого возраста», открытый в декабре по адресу </w:t>
      </w:r>
      <w:proofErr w:type="gramStart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</w:t>
      </w:r>
      <w:proofErr w:type="gramEnd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Дорогобуж, ул. Чистякова, 8, начал свою деятельность с первой рабочей недели нового года. </w:t>
      </w:r>
      <w:r w:rsidR="00380704"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</w:p>
    <w:p w:rsidR="00380704" w:rsidRPr="00380704" w:rsidRDefault="00385CA0" w:rsidP="003807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13 января клуб пригласил представителей старшего поколения на встречу «Давайте познакомимся», приуроченную к празднованию Старого Нового года. </w:t>
      </w:r>
    </w:p>
    <w:p w:rsidR="00380704" w:rsidRPr="00380704" w:rsidRDefault="00385CA0" w:rsidP="003807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Празднично оформленный зал, елка с яркими мигающими огнями, мелодии и песни о зиме, о новогодних праздниках создавали соответствующее настроение. Прекрасно смотрелись детские рисунки на стенах зала. Эту выставку, названную «Новогодние традиции», клубу предоставила Дорогобужская детская школа искусств. Ее директор Эльвира </w:t>
      </w:r>
      <w:proofErr w:type="spellStart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Ольховик</w:t>
      </w:r>
      <w:proofErr w:type="spellEnd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готовностью откликнулась на предложение о сотрудничестве. На первой детской выставке для бабушек и дедушек были представлены работы воспитанников </w:t>
      </w:r>
      <w:proofErr w:type="spellStart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Л.Колупановой</w:t>
      </w:r>
      <w:proofErr w:type="spellEnd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Н.Лапиной, Ю. Паниной, Н. Крючок. Творчество детей нашло самый живой теплый отклик в сердцах гостей праздника. После ознакомительной экскурсии, которую провела по клубу </w:t>
      </w:r>
      <w:proofErr w:type="spellStart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культорганизатор</w:t>
      </w:r>
      <w:proofErr w:type="spellEnd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Т. </w:t>
      </w:r>
      <w:proofErr w:type="spellStart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Рубанова</w:t>
      </w:r>
      <w:proofErr w:type="spellEnd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всех собравшихся пригласили за чайный стол со сладким угощением. Здесь под тихие звуки музыки шел разговор. Люди знакомились, вспоминали интересные истории о праздновании нового года, о святках, о Рождестве. Не обошлось и без традиционных святочных гаданий и шуточных викторин. Все предложенные развлечения были приняты с искренним одобрением. Не обошлось и без серьезных познавательных моментов. </w:t>
      </w:r>
    </w:p>
    <w:p w:rsidR="00380704" w:rsidRPr="00380704" w:rsidRDefault="00385CA0" w:rsidP="003807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подготовке праздничной программы свою помощь предложили сотрудники Дорогобужского районного историко-краеведческого музея. Директор музея Татьяна </w:t>
      </w:r>
      <w:proofErr w:type="spellStart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Московченко</w:t>
      </w:r>
      <w:proofErr w:type="spellEnd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провела своего рода краеведческий урок на тему «Зимний Дорогобуж в историческом пространстве». Для раскрытия темы были использованы фотографии, рисунки разных лет, которые давали представление о том, каким был Дорогобуж в XIX и начале XX века, как здесь праздновали новый год и Рождество, какие зимние забавы были популярны в городе. Члены клуба проявили неподдельный интерес к информации и музейным экспонатам, рассказывающим об истории города. А демонстрация фрагмента документального фильма о посещении Смоленска императором Николаем II в 1912 году стала для них настоящим сюрпризом. По всем признакам, первый опыт сотрудничества музея с клубом «Золотого возраста»</w:t>
      </w:r>
      <w:r w:rsidRPr="00380704">
        <w:rPr>
          <w:rFonts w:ascii="Times New Roman" w:hAnsi="Cambria Math" w:cs="Times New Roman"/>
          <w:color w:val="333333"/>
          <w:sz w:val="28"/>
          <w:szCs w:val="28"/>
          <w:shd w:val="clear" w:color="auto" w:fill="FFFFFF"/>
        </w:rPr>
        <w:t>​</w:t>
      </w:r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может стать началом интересной совместной работы. То же самое можно сказать и о школе искусств. Они стали первыми друзьями нового клуба и уже наметили новые встречи. Что же касается непосредственно «виновников торжества», то сами представители золотого возраста не скрывали радости от встречи и высказали немало слов благодарности в адрес тех, кто создал этот клуб, дающий возможность теплых встреч, интересного общения, разнообразия жизни в период всевозможных ограничений. Примечательно, что уже на первую </w:t>
      </w:r>
      <w:proofErr w:type="gramStart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встречу</w:t>
      </w:r>
      <w:proofErr w:type="gramEnd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некоторые гости пришли с подарками. Так, Елена Козлова пополнила клубную библиотеку: передала</w:t>
      </w:r>
      <w:r w:rsidRPr="00380704">
        <w:rPr>
          <w:rFonts w:ascii="Times New Roman" w:hAnsi="Cambria Math" w:cs="Times New Roman"/>
          <w:color w:val="333333"/>
          <w:sz w:val="28"/>
          <w:szCs w:val="28"/>
          <w:shd w:val="clear" w:color="auto" w:fill="FFFFFF"/>
        </w:rPr>
        <w:t>​</w:t>
      </w:r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подборку книг по садоводству и огородничеству. Кроме того, подарила несколько своих работ - </w:t>
      </w:r>
      <w:proofErr w:type="gramStart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панно</w:t>
      </w:r>
      <w:proofErr w:type="gramEnd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выполненные в различных техниках рукоделия. Приятный подарок клуб получил и от музея. Т.А. </w:t>
      </w:r>
      <w:proofErr w:type="spellStart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Московченко</w:t>
      </w:r>
      <w:proofErr w:type="spellEnd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передала на память о встрече копию литографии французского художника Б. </w:t>
      </w:r>
      <w:proofErr w:type="spellStart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Ловерня</w:t>
      </w:r>
      <w:proofErr w:type="spellEnd"/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побывавшего в Дорогобуже 4 февраля 1840 года. Это редкое изображение нашего города, возможно, положит начало клубной коллекции картин. </w:t>
      </w:r>
    </w:p>
    <w:p w:rsidR="008D08FA" w:rsidRPr="00380704" w:rsidRDefault="00385CA0" w:rsidP="003807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Вообще, 13 января можно считать удачным стартом деятельности клуба «Золотого возраста» не только потому, что встреча прошла на высоком уровне. Главное, что ее участники обрели здесь новых знакомых, единомышленников, </w:t>
      </w:r>
      <w:r w:rsidRPr="00380704">
        <w:rPr>
          <w:rFonts w:ascii="Times New Roman" w:hAnsi="Cambria Math" w:cs="Times New Roman"/>
          <w:color w:val="333333"/>
          <w:sz w:val="28"/>
          <w:szCs w:val="28"/>
          <w:shd w:val="clear" w:color="auto" w:fill="FFFFFF"/>
        </w:rPr>
        <w:t>​</w:t>
      </w:r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друзей; </w:t>
      </w:r>
      <w:r w:rsidRPr="003807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что они ушли с желанием дальнейшего общения и твердой уверенностью в том, что их ждут новые интересные встречи.</w:t>
      </w:r>
    </w:p>
    <w:p w:rsidR="00385CA0" w:rsidRPr="00380704" w:rsidRDefault="00385CA0" w:rsidP="00385CA0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385CA0" w:rsidRDefault="00385CA0" w:rsidP="00385CA0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619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0" w:rsidRDefault="00385CA0" w:rsidP="00385CA0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4391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0" w:rsidRDefault="00385CA0" w:rsidP="00385CA0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76104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0" w:rsidRDefault="00385CA0" w:rsidP="00385C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4314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0" w:rsidRDefault="00385CA0" w:rsidP="00385CA0">
      <w:pPr>
        <w:rPr>
          <w:lang w:val="en-US"/>
        </w:rPr>
      </w:pPr>
    </w:p>
    <w:p w:rsidR="00385CA0" w:rsidRPr="00385CA0" w:rsidRDefault="00385CA0" w:rsidP="00385CA0">
      <w:pPr>
        <w:tabs>
          <w:tab w:val="left" w:pos="3540"/>
        </w:tabs>
        <w:rPr>
          <w:lang w:val="en-US"/>
        </w:rPr>
      </w:pP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6743700" cy="4524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CA0" w:rsidRPr="00385CA0" w:rsidSect="00380704">
      <w:pgSz w:w="11906" w:h="16838"/>
      <w:pgMar w:top="28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CA0"/>
    <w:rsid w:val="00380704"/>
    <w:rsid w:val="00385CA0"/>
    <w:rsid w:val="00577C34"/>
    <w:rsid w:val="008D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541</Words>
  <Characters>3084</Characters>
  <Application>Microsoft Office Word</Application>
  <DocSecurity>0</DocSecurity>
  <Lines>25</Lines>
  <Paragraphs>7</Paragraphs>
  <ScaleCrop>false</ScaleCrop>
  <Company>RePack by SPecialiST</Company>
  <LinksUpToDate>false</LinksUpToDate>
  <CharactersWithSpaces>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2022-04-21T14:05:00Z</dcterms:created>
  <dcterms:modified xsi:type="dcterms:W3CDTF">2022-04-22T09:06:00Z</dcterms:modified>
</cp:coreProperties>
</file>