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4241" w14:textId="77777777" w:rsidR="00DE1F35" w:rsidRDefault="00DE1F35">
      <w:pPr>
        <w:pStyle w:val="ConsPlusNormal"/>
        <w:jc w:val="both"/>
        <w:outlineLvl w:val="0"/>
      </w:pPr>
    </w:p>
    <w:p w14:paraId="64E38D2E" w14:textId="77777777" w:rsidR="00DE1F35" w:rsidRDefault="001B31FA">
      <w:pPr>
        <w:pStyle w:val="ConsPlusTitle"/>
        <w:jc w:val="center"/>
      </w:pPr>
      <w:r>
        <w:t>АДМИНИСТРАЦИЯ СМОЛЕНСКОЙ ОБЛАСТИ</w:t>
      </w:r>
    </w:p>
    <w:p w14:paraId="08AC0830" w14:textId="77777777" w:rsidR="00DE1F35" w:rsidRDefault="00DE1F35">
      <w:pPr>
        <w:pStyle w:val="ConsPlusTitle"/>
        <w:jc w:val="center"/>
      </w:pPr>
    </w:p>
    <w:p w14:paraId="4AC2D12F" w14:textId="77777777" w:rsidR="00DE1F35" w:rsidRDefault="001B31FA">
      <w:pPr>
        <w:pStyle w:val="ConsPlusTitle"/>
        <w:jc w:val="center"/>
      </w:pPr>
      <w:r>
        <w:t>ПОСТАНОВЛЕНИЕ</w:t>
      </w:r>
    </w:p>
    <w:p w14:paraId="2EDFD74F" w14:textId="77777777" w:rsidR="00DE1F35" w:rsidRDefault="001B31FA">
      <w:pPr>
        <w:pStyle w:val="ConsPlusTitle"/>
        <w:jc w:val="center"/>
      </w:pPr>
      <w:r>
        <w:t>от 9 сентября 2014 г. N 637</w:t>
      </w:r>
    </w:p>
    <w:p w14:paraId="5C53C65E" w14:textId="77777777" w:rsidR="00DE1F35" w:rsidRDefault="00DE1F35">
      <w:pPr>
        <w:pStyle w:val="ConsPlusTitle"/>
        <w:jc w:val="center"/>
      </w:pPr>
    </w:p>
    <w:p w14:paraId="14EDE7BB" w14:textId="77777777" w:rsidR="00DE1F35" w:rsidRDefault="001B31FA">
      <w:pPr>
        <w:pStyle w:val="ConsPlusTitle"/>
        <w:jc w:val="center"/>
      </w:pPr>
      <w:r>
        <w:t>О РАЗМЕРЕ ПЛАТЫ ЗА ПРЕДОСТАВЛЕНИЕ СОЦИАЛЬНЫХ УСЛУГ</w:t>
      </w:r>
    </w:p>
    <w:p w14:paraId="05DFB3C6" w14:textId="77777777" w:rsidR="00DE1F35" w:rsidRDefault="001B31FA">
      <w:pPr>
        <w:pStyle w:val="ConsPlusTitle"/>
        <w:jc w:val="center"/>
      </w:pPr>
      <w:r>
        <w:t>И ПОРЯДКЕ ЕЕ ВЗИМАНИЯ</w:t>
      </w:r>
    </w:p>
    <w:p w14:paraId="7200674D" w14:textId="77777777" w:rsidR="00DE1F35" w:rsidRDefault="00DE1F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E1F35" w14:paraId="3603050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F3E7" w14:textId="77777777" w:rsidR="00DE1F35" w:rsidRDefault="00DE1F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B35E" w14:textId="77777777" w:rsidR="00DE1F35" w:rsidRDefault="00DE1F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81FDCE" w14:textId="77777777" w:rsidR="00DE1F35" w:rsidRDefault="001B31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8F2ADD0" w14:textId="77777777" w:rsidR="00DE1F35" w:rsidRDefault="001B31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2102E692" w14:textId="77777777" w:rsidR="00DE1F35" w:rsidRDefault="001B3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6" w:tooltip="Постановление Администрации Смоленской области от 30.12.2014 N 954 &quot;О внесении изменений в постановление Администрации Смоленской области от 09.09.2014 N 637&quot; {КонсультантПлюс}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18.11.2015 </w:t>
            </w:r>
            <w:hyperlink r:id="rId7" w:tooltip="Постановление Администрации Смоленской области от 18.11.2015 N 728 &quot;О внесении изменения в постановление Администрации Смоленской области от 09.09.2014 N 637&quot; {КонсультантПлюс}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29.12.2015 </w:t>
            </w:r>
            <w:hyperlink r:id="rId8" w:tooltip="Постановление Администрации Смоленской области от 29.12.2015 N 867 &quot;О признании утратившими силу подпунктов 1.2.1 - 1.2.4 пункта 1 постановления Администрации Смоленской области от 09.09.2014 N 637&quot; {КонсультантПлюс}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14:paraId="075438FF" w14:textId="77777777" w:rsidR="00DE1F35" w:rsidRDefault="001B3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9" w:tooltip="Постановление Администрации Смоленской области от 16.12.2016 N 760 &quot;О внесении изменения в постановление Администрации Смоленской области от 09.09.2014 N 637&quot; {КонсультантПлюс}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07.04.2020 </w:t>
            </w:r>
            <w:hyperlink r:id="rId10" w:tooltip="Постановление Администрации Смоленской области от 07.04.2020 N 180 &quot;О внесении изменений в постановление Администрации Смоленской области от 09.09.2014 N 637&quot; {КонсультантПлюс}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20.08.2021 </w:t>
            </w:r>
            <w:hyperlink r:id="rId11" w:tooltip="Постановление Администрации Смоленской области от 20.08.2021 N 550 &quot;О признании утратившим силу абзаца второго подпункта 1.2 пункта 1 постановления Администрации Смоленской области от 09.09.2014 N 637&quot; {КонсультантПлюс}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14:paraId="451B4CD4" w14:textId="77777777" w:rsidR="00DE1F35" w:rsidRDefault="001B31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05.04.2023 </w:t>
            </w:r>
            <w:hyperlink r:id="rId12" w:tooltip="Постановление Администрации Смоленской области от 05.04.2023 N 151 &quot;О внесении изменений в отдельные постановления Администрации Смоленской области&quot; {КонсультантПлюс}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31B7" w14:textId="77777777" w:rsidR="00DE1F35" w:rsidRDefault="00DE1F35">
            <w:pPr>
              <w:pStyle w:val="ConsPlusNormal"/>
            </w:pPr>
          </w:p>
        </w:tc>
      </w:tr>
    </w:tbl>
    <w:p w14:paraId="2CE3FB2A" w14:textId="77777777" w:rsidR="00DE1F35" w:rsidRDefault="00DE1F35">
      <w:pPr>
        <w:pStyle w:val="ConsPlusNormal"/>
        <w:jc w:val="both"/>
      </w:pPr>
    </w:p>
    <w:p w14:paraId="41274124" w14:textId="77777777" w:rsidR="00DE1F35" w:rsidRDefault="001B31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областным </w:t>
      </w:r>
      <w:hyperlink r:id="rId14" w:tooltip="Закон Смоленской области от 27.02.2014 N 4-з (ред. от 19.12.2024) &quot;О разграничении полномочий органов государственной власти Смоленской области в сфере социального обслуживания граждан&quot; (принят Смоленской областной Думой 27.02.2014) {КонсультантПлюс}">
        <w:r>
          <w:rPr>
            <w:color w:val="0000FF"/>
          </w:rPr>
          <w:t>законом</w:t>
        </w:r>
      </w:hyperlink>
      <w:r>
        <w:t xml:space="preserve"> "О разграничении полномочий органов государственной власти Смоленской области в сфере социального обслуживания граждан" Администрация Смоленской области постановляет:</w:t>
      </w:r>
    </w:p>
    <w:p w14:paraId="19FAD57A" w14:textId="77777777" w:rsidR="00DE1F35" w:rsidRDefault="001B31FA">
      <w:pPr>
        <w:pStyle w:val="ConsPlusNormal"/>
        <w:spacing w:before="240"/>
        <w:ind w:firstLine="540"/>
        <w:jc w:val="both"/>
      </w:pPr>
      <w:r>
        <w:t>1. Установить, что:</w:t>
      </w:r>
    </w:p>
    <w:p w14:paraId="46DC632A" w14:textId="77777777" w:rsidR="00DE1F35" w:rsidRDefault="001B31FA">
      <w:pPr>
        <w:pStyle w:val="ConsPlusNormal"/>
        <w:spacing w:before="240"/>
        <w:ind w:firstLine="540"/>
        <w:jc w:val="both"/>
      </w:pPr>
      <w:r>
        <w:t>1.1. Размер ежемесячной платы за предоставление с</w:t>
      </w:r>
      <w:r>
        <w:t xml:space="preserve">оциальных услуг в форме социального обслуживания граждан на дому и в полустационарной форме социального обслуживания граждан соответствует размеру ежемесячной платы за предоставление социальных услуг, рассчитанному в соответствии с </w:t>
      </w:r>
      <w:hyperlink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32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14:paraId="0FD524CB" w14:textId="77777777" w:rsidR="00DE1F35" w:rsidRDefault="001B31FA">
      <w:pPr>
        <w:pStyle w:val="ConsPlusNormal"/>
        <w:spacing w:before="240"/>
        <w:ind w:firstLine="540"/>
        <w:jc w:val="both"/>
      </w:pPr>
      <w:r>
        <w:t xml:space="preserve">1.2. Размер ежемесячной платы за предоставление социальных услуг в стационарной форме социального обслуживания </w:t>
      </w:r>
      <w:r>
        <w:t xml:space="preserve">граждан соответствует размеру ежемесячной платы за предоставление социальных услуг, рассчитанному в соответствии с </w:t>
      </w:r>
      <w:hyperlink r:id="rId1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4 статьи 32</w:t>
        </w:r>
      </w:hyperlink>
      <w:r>
        <w:t xml:space="preserve"> Федерального закона "Об основах социального обслуживания гражд</w:t>
      </w:r>
      <w:r>
        <w:t>ан в Российской Федерации".</w:t>
      </w:r>
    </w:p>
    <w:p w14:paraId="7EF12DC0" w14:textId="77777777" w:rsidR="00DE1F35" w:rsidRDefault="001B31FA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7" w:tooltip="Постановление Администрации Смоленской области от 20.08.2021 N 550 &quot;О признании утратившим силу абзаца второго подпункта 1.2 пункта 1 постановления Администрации Смоленской области от 09.09.2014 N 637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20.08.2021 N 550.</w:t>
      </w:r>
    </w:p>
    <w:p w14:paraId="05750CD3" w14:textId="77777777" w:rsidR="00DE1F35" w:rsidRDefault="001B31FA">
      <w:pPr>
        <w:pStyle w:val="ConsPlusNormal"/>
        <w:spacing w:before="240"/>
        <w:ind w:firstLine="540"/>
        <w:jc w:val="both"/>
      </w:pPr>
      <w:r>
        <w:t>1.2.1 - 1.2.4. Утратили силу с 1 января 2016 го</w:t>
      </w:r>
      <w:r>
        <w:t xml:space="preserve">да. - </w:t>
      </w:r>
      <w:hyperlink r:id="rId18" w:tooltip="Постановление Администрации Смоленской области от 29.12.2015 N 867 &quot;О признании утратившими силу подпунктов 1.2.1 - 1.2.4 пункта 1 постановления Администрации Смоленской области от 09.09.2014 N 637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29.12.2015 N 867.</w:t>
      </w:r>
    </w:p>
    <w:p w14:paraId="7679A7AE" w14:textId="77777777" w:rsidR="00DE1F35" w:rsidRDefault="001B31FA">
      <w:pPr>
        <w:pStyle w:val="ConsPlusNormal"/>
        <w:spacing w:before="240"/>
        <w:ind w:firstLine="540"/>
        <w:jc w:val="both"/>
      </w:pPr>
      <w:bookmarkStart w:id="0" w:name="P20"/>
      <w:bookmarkEnd w:id="0"/>
      <w:r>
        <w:t>1.3. Плата за предоставление социальных услуг организациями социального обслуживания граждан, находящим</w:t>
      </w:r>
      <w:r>
        <w:t>ися в ведении Смоленской области (далее - организации социального обслуживания), производится на основании договора о предоставлении социальных услуг, заключаемого между гражданином (его законным представителем) и организацией социального обслуживания в со</w:t>
      </w:r>
      <w:r>
        <w:t>ответствии с примерной формой договора о предоставлении социальных услуг,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</w:t>
      </w:r>
      <w:r>
        <w:t>ного обслуживания граждан.</w:t>
      </w:r>
    </w:p>
    <w:p w14:paraId="3422C4C8" w14:textId="77777777" w:rsidR="00DE1F35" w:rsidRDefault="001B31FA">
      <w:pPr>
        <w:pStyle w:val="ConsPlusNormal"/>
        <w:spacing w:before="240"/>
        <w:ind w:firstLine="540"/>
        <w:jc w:val="both"/>
      </w:pPr>
      <w:r>
        <w:lastRenderedPageBreak/>
        <w:t xml:space="preserve">1.4. Плата за предоставление социальных услуг производится в порядке и в сроки, определенные договором о предоставлении социальных услуг, указанным в </w:t>
      </w:r>
      <w:hyperlink w:anchor="P20" w:tooltip="1.3. Плата за предоставление социальных услуг организациями социального обслуживания граждан, находящимися в ведении Смоленской области (далее - организации социального обслуживания), производится на основании договора о предоставлении социальных услуг, заключ">
        <w:r>
          <w:rPr>
            <w:color w:val="0000FF"/>
          </w:rPr>
          <w:t>подпункте 1.3</w:t>
        </w:r>
      </w:hyperlink>
      <w:r>
        <w:t xml:space="preserve"> настоящего пункта (далее - до</w:t>
      </w:r>
      <w:r>
        <w:t>говор о предоставлении социальных услуг).</w:t>
      </w:r>
    </w:p>
    <w:p w14:paraId="34E40F30" w14:textId="77777777" w:rsidR="00DE1F35" w:rsidRDefault="001B31FA">
      <w:pPr>
        <w:pStyle w:val="ConsPlusNormal"/>
        <w:spacing w:before="240"/>
        <w:ind w:firstLine="540"/>
        <w:jc w:val="both"/>
      </w:pPr>
      <w:r>
        <w:t>В случае отсутствия получателя социальных услуг в организации социального обслуживания, осуществляющей оказание социальных услуг в стационарной форме социального обслуживания граждан, при предварительном уведомлении в письменной форме (не менее чем за один</w:t>
      </w:r>
      <w:r>
        <w:t xml:space="preserve"> день до дня убытия из организации социального обслуживания)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или при о</w:t>
      </w:r>
      <w:r>
        <w:t>тсутствии предварительного уведомления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по причине его помещения в меди</w:t>
      </w:r>
      <w:r>
        <w:t>цинскую организацию, оказывающую медицинскую помощь в стационарных условиях, или по другим не зависящим от воли получателя социальных услуг обстоятельствам излишне уплаченные денежные средства за предоставление социальных услуг возвращаются получателю соци</w:t>
      </w:r>
      <w:r>
        <w:t>альных услуг (его законному представителю) на основании письменного заявления о возврате денежных средств за предоставление социальных услуг, представленного получателем социальных услуг (его законным представителем) в организацию социального обслуживания,</w:t>
      </w:r>
      <w:r>
        <w:t xml:space="preserve"> пропорционально количеству полных календарных дней отсутствия получателя социальных услуг в организации социального обслуживания путем выдачи наличных денежных средств лично получателю социальных услуг (его законному представителю) из кассы организации со</w:t>
      </w:r>
      <w:r>
        <w:t>циального обслуживания или путем перечисления денежных средств на счет получателя социальных услуг (его законного представителя), открытый в банке или иной кредитной организации, либо с письменного согласия получателя социальных услуг (его законного предст</w:t>
      </w:r>
      <w:r>
        <w:t>авителя) засчитываются в счет последующей платы за предоставление социальных услуг.</w:t>
      </w:r>
    </w:p>
    <w:p w14:paraId="2C2778CF" w14:textId="77777777" w:rsidR="00DE1F35" w:rsidRDefault="001B31FA">
      <w:pPr>
        <w:pStyle w:val="ConsPlusNormal"/>
        <w:jc w:val="both"/>
      </w:pPr>
      <w:r>
        <w:t xml:space="preserve">(абзац введен </w:t>
      </w:r>
      <w:hyperlink r:id="rId19" w:tooltip="Постановление Администрации Смоленской области от 16.12.2016 N 760 &quot;О внесении изменения в постановление Администрации Смоленской области от 09.09.2014 N 637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16.12.2016 N 760; в ред. </w:t>
      </w:r>
      <w:hyperlink r:id="rId20" w:tooltip="Постановление Администрации Смоленской области от 07.04.2020 N 180 &quot;О внесении изменений в постановление Администрации Смоленской области от 09.09.2014 N 637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07.04.2020 N 180)</w:t>
      </w:r>
    </w:p>
    <w:p w14:paraId="015264E9" w14:textId="77777777" w:rsidR="00DE1F35" w:rsidRDefault="001B31FA">
      <w:pPr>
        <w:pStyle w:val="ConsPlusNormal"/>
        <w:spacing w:before="240"/>
        <w:ind w:firstLine="540"/>
        <w:jc w:val="both"/>
      </w:pPr>
      <w:r>
        <w:t>1.5. Средства, образовавшиеся в результате взимания платы за предоставление социальных услуг, зачисляются на счета организаций социального обслуживания в порядке, определенном</w:t>
      </w:r>
      <w:r>
        <w:t xml:space="preserve"> договором о предоставлении социальных услуг, и направляются на текущую деятельность, развитие организаций социального обслуживания и стимулирование работников организаций социального обслуживания в размере, определяемом исполнительным органом Смоленской о</w:t>
      </w:r>
      <w:r>
        <w:t xml:space="preserve">бласти, уполномоченным на осуществление предусмотренных Федеральным </w:t>
      </w:r>
      <w:hyperlink r:id="rId2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граждан.</w:t>
      </w:r>
    </w:p>
    <w:p w14:paraId="50F5EB9A" w14:textId="77777777" w:rsidR="00DE1F35" w:rsidRDefault="001B31FA">
      <w:pPr>
        <w:pStyle w:val="ConsPlusNormal"/>
        <w:jc w:val="both"/>
      </w:pPr>
      <w:r>
        <w:t xml:space="preserve">(в ред. </w:t>
      </w:r>
      <w:hyperlink r:id="rId22" w:tooltip="Постановление Администрации Смоленской области от 05.04.2023 N 151 &quot;О внесении изменений в отдельные постановления Администрации Смоле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05.04.2023 N 151)</w:t>
      </w:r>
    </w:p>
    <w:p w14:paraId="055C4C31" w14:textId="77777777" w:rsidR="00DE1F35" w:rsidRDefault="001B31FA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2015 года.</w:t>
      </w:r>
    </w:p>
    <w:p w14:paraId="40E39931" w14:textId="77777777" w:rsidR="00DE1F35" w:rsidRDefault="00DE1F35">
      <w:pPr>
        <w:pStyle w:val="ConsPlusNormal"/>
        <w:jc w:val="both"/>
      </w:pPr>
    </w:p>
    <w:p w14:paraId="7678B8C6" w14:textId="77777777" w:rsidR="00DE1F35" w:rsidRDefault="001B31FA">
      <w:pPr>
        <w:pStyle w:val="ConsPlusNormal"/>
        <w:jc w:val="right"/>
      </w:pPr>
      <w:r>
        <w:t>Губернатор</w:t>
      </w:r>
    </w:p>
    <w:p w14:paraId="10558B2E" w14:textId="77777777" w:rsidR="00DE1F35" w:rsidRDefault="001B31FA">
      <w:pPr>
        <w:pStyle w:val="ConsPlusNormal"/>
        <w:jc w:val="right"/>
      </w:pPr>
      <w:r>
        <w:t>Смоленской области</w:t>
      </w:r>
    </w:p>
    <w:p w14:paraId="3CC911F1" w14:textId="77777777" w:rsidR="00DE1F35" w:rsidRDefault="001B31FA">
      <w:pPr>
        <w:pStyle w:val="ConsPlusNormal"/>
        <w:jc w:val="right"/>
      </w:pPr>
      <w:r>
        <w:t>А.В.ОСТРОВСКИЙ</w:t>
      </w:r>
    </w:p>
    <w:p w14:paraId="08C2272A" w14:textId="77777777" w:rsidR="00DE1F35" w:rsidRDefault="00DE1F35">
      <w:pPr>
        <w:pStyle w:val="ConsPlusNormal"/>
        <w:jc w:val="both"/>
      </w:pPr>
    </w:p>
    <w:p w14:paraId="1B653D38" w14:textId="77777777" w:rsidR="00DE1F35" w:rsidRDefault="00DE1F35">
      <w:pPr>
        <w:pStyle w:val="ConsPlusNormal"/>
        <w:jc w:val="both"/>
      </w:pPr>
    </w:p>
    <w:p w14:paraId="15EA4159" w14:textId="77777777" w:rsidR="00DE1F35" w:rsidRDefault="00DE1F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DE1F35" w:rsidSect="006806E6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06F3" w14:textId="77777777" w:rsidR="001B31FA" w:rsidRDefault="001B31FA">
      <w:r>
        <w:separator/>
      </w:r>
    </w:p>
  </w:endnote>
  <w:endnote w:type="continuationSeparator" w:id="0">
    <w:p w14:paraId="3CEA5736" w14:textId="77777777" w:rsidR="001B31FA" w:rsidRDefault="001B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AD5E1" w14:textId="77777777" w:rsidR="00DE1F35" w:rsidRDefault="00DE1F3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1F35" w14:paraId="4EF6E3D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79BFCB1" w14:textId="6DDEA825" w:rsidR="00DE1F35" w:rsidRDefault="00DE1F35">
          <w:pPr>
            <w:pStyle w:val="ConsPlusNormal"/>
          </w:pPr>
        </w:p>
      </w:tc>
      <w:tc>
        <w:tcPr>
          <w:tcW w:w="1700" w:type="pct"/>
          <w:vAlign w:val="center"/>
        </w:tcPr>
        <w:p w14:paraId="6639F7FA" w14:textId="36080CC5" w:rsidR="00DE1F35" w:rsidRDefault="00DE1F35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14:paraId="58EB1E51" w14:textId="464DE99D" w:rsidR="00DE1F35" w:rsidRDefault="00DE1F35">
          <w:pPr>
            <w:pStyle w:val="ConsPlusNormal"/>
            <w:jc w:val="right"/>
          </w:pPr>
        </w:p>
      </w:tc>
    </w:tr>
  </w:tbl>
  <w:p w14:paraId="70907856" w14:textId="77777777" w:rsidR="00DE1F35" w:rsidRDefault="001B31F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13D2" w14:textId="77777777" w:rsidR="00DE1F35" w:rsidRDefault="00DE1F3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E1F35" w14:paraId="17AB749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5C222BA" w14:textId="050E8065" w:rsidR="00DE1F35" w:rsidRDefault="00DE1F35">
          <w:pPr>
            <w:pStyle w:val="ConsPlusNormal"/>
          </w:pPr>
        </w:p>
      </w:tc>
      <w:tc>
        <w:tcPr>
          <w:tcW w:w="1700" w:type="pct"/>
          <w:vAlign w:val="center"/>
        </w:tcPr>
        <w:p w14:paraId="23BAFF55" w14:textId="2FF92BB5" w:rsidR="00DE1F35" w:rsidRDefault="00DE1F35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14:paraId="57E21779" w14:textId="11E597B1" w:rsidR="00DE1F35" w:rsidRDefault="00DE1F35">
          <w:pPr>
            <w:pStyle w:val="ConsPlusNormal"/>
            <w:jc w:val="right"/>
          </w:pPr>
        </w:p>
      </w:tc>
    </w:tr>
  </w:tbl>
  <w:p w14:paraId="27A5AE50" w14:textId="77777777" w:rsidR="00DE1F35" w:rsidRDefault="001B31F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7BE0" w14:textId="77777777" w:rsidR="001B31FA" w:rsidRDefault="001B31FA">
      <w:r>
        <w:separator/>
      </w:r>
    </w:p>
  </w:footnote>
  <w:footnote w:type="continuationSeparator" w:id="0">
    <w:p w14:paraId="28B9B8A8" w14:textId="77777777" w:rsidR="001B31FA" w:rsidRDefault="001B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E1F35" w14:paraId="7C3B4DD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3EB8573" w14:textId="3A386EF2" w:rsidR="00DE1F35" w:rsidRDefault="00DE1F35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5D6B662A" w14:textId="62B44E9B" w:rsidR="00DE1F35" w:rsidRDefault="00DE1F35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0A264997" w14:textId="77777777" w:rsidR="00DE1F35" w:rsidRDefault="00DE1F35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79E1CB8B" w14:textId="77777777" w:rsidR="00DE1F35" w:rsidRDefault="00DE1F35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E1F35" w14:paraId="3485ABF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DFB4DA0" w14:textId="12ABC514" w:rsidR="00DE1F35" w:rsidRDefault="00DE1F35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0CDDD01D" w14:textId="4382F989" w:rsidR="00DE1F35" w:rsidRDefault="00DE1F35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14:paraId="07233538" w14:textId="77777777" w:rsidR="00DE1F35" w:rsidRDefault="00DE1F35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CBD5CF0" w14:textId="77777777" w:rsidR="00DE1F35" w:rsidRDefault="00DE1F3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35"/>
    <w:rsid w:val="001B31FA"/>
    <w:rsid w:val="006806E6"/>
    <w:rsid w:val="00D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6179C"/>
  <w15:docId w15:val="{1BC32F40-FDCB-451E-90E7-36125E94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80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6E6"/>
  </w:style>
  <w:style w:type="paragraph" w:styleId="a5">
    <w:name w:val="footer"/>
    <w:basedOn w:val="a"/>
    <w:link w:val="a6"/>
    <w:uiPriority w:val="99"/>
    <w:unhideWhenUsed/>
    <w:rsid w:val="00680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78069&amp;date=15.07.2025&amp;dst=100005&amp;field=134" TargetMode="External"/><Relationship Id="rId13" Type="http://schemas.openxmlformats.org/officeDocument/2006/relationships/hyperlink" Target="https://login.consultant.ru/link/?req=doc&amp;base=LAW&amp;n=483021&amp;date=15.07.2025&amp;dst=100096&amp;field=134" TargetMode="External"/><Relationship Id="rId18" Type="http://schemas.openxmlformats.org/officeDocument/2006/relationships/hyperlink" Target="https://login.consultant.ru/link/?req=doc&amp;base=RLAW376&amp;n=78069&amp;date=15.07.2025&amp;dst=100005&amp;field=134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021&amp;date=15.07.2025" TargetMode="External"/><Relationship Id="rId7" Type="http://schemas.openxmlformats.org/officeDocument/2006/relationships/hyperlink" Target="https://login.consultant.ru/link/?req=doc&amp;base=RLAW376&amp;n=76962&amp;date=15.07.2025&amp;dst=100005&amp;field=134" TargetMode="External"/><Relationship Id="rId12" Type="http://schemas.openxmlformats.org/officeDocument/2006/relationships/hyperlink" Target="https://login.consultant.ru/link/?req=doc&amp;base=RLAW376&amp;n=134292&amp;date=15.07.2025&amp;dst=100010&amp;field=134" TargetMode="External"/><Relationship Id="rId17" Type="http://schemas.openxmlformats.org/officeDocument/2006/relationships/hyperlink" Target="https://login.consultant.ru/link/?req=doc&amp;base=RLAW376&amp;n=121448&amp;date=15.07.2025&amp;dst=100005&amp;field=13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21&amp;date=15.07.2025&amp;dst=100337&amp;field=134" TargetMode="External"/><Relationship Id="rId20" Type="http://schemas.openxmlformats.org/officeDocument/2006/relationships/hyperlink" Target="https://login.consultant.ru/link/?req=doc&amp;base=RLAW376&amp;n=112323&amp;date=15.07.2025&amp;dst=1000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2016&amp;date=15.07.2025&amp;dst=100005&amp;field=134" TargetMode="External"/><Relationship Id="rId11" Type="http://schemas.openxmlformats.org/officeDocument/2006/relationships/hyperlink" Target="https://login.consultant.ru/link/?req=doc&amp;base=RLAW376&amp;n=121448&amp;date=15.07.2025&amp;dst=100005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021&amp;date=15.07.2025&amp;dst=100335&amp;field=13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12323&amp;date=15.07.2025&amp;dst=100005&amp;field=134" TargetMode="External"/><Relationship Id="rId19" Type="http://schemas.openxmlformats.org/officeDocument/2006/relationships/hyperlink" Target="https://login.consultant.ru/link/?req=doc&amp;base=RLAW376&amp;n=86596&amp;date=15.07.2025&amp;dst=1000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86596&amp;date=15.07.2025&amp;dst=100005&amp;field=134" TargetMode="External"/><Relationship Id="rId14" Type="http://schemas.openxmlformats.org/officeDocument/2006/relationships/hyperlink" Target="https://login.consultant.ru/link/?req=doc&amp;base=RLAW376&amp;n=150650&amp;date=15.07.2025&amp;dst=100022&amp;field=134" TargetMode="External"/><Relationship Id="rId22" Type="http://schemas.openxmlformats.org/officeDocument/2006/relationships/hyperlink" Target="https://login.consultant.ru/link/?req=doc&amp;base=RLAW376&amp;n=134292&amp;date=15.07.2025&amp;dst=100010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1651</Words>
  <Characters>9416</Characters>
  <Application>Microsoft Office Word</Application>
  <DocSecurity>0</DocSecurity>
  <Lines>78</Lines>
  <Paragraphs>22</Paragraphs>
  <ScaleCrop>false</ScaleCrop>
  <Company>КонсультантПлюс Версия 4024.00.50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09.09.2014 N 637
(ред. от 05.04.2023)
"О размере платы за предоставление социальных услуг и порядке ее взимания"</dc:title>
  <dc:creator>PC</dc:creator>
  <cp:lastModifiedBy>zsodor@mail.ru</cp:lastModifiedBy>
  <cp:revision>2</cp:revision>
  <dcterms:created xsi:type="dcterms:W3CDTF">2025-07-15T10:29:00Z</dcterms:created>
  <dcterms:modified xsi:type="dcterms:W3CDTF">2025-07-15T10:29:00Z</dcterms:modified>
</cp:coreProperties>
</file>