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8" w:rsidRPr="004E1705" w:rsidRDefault="00993D78" w:rsidP="00993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0F0B"/>
          <w:sz w:val="27"/>
          <w:szCs w:val="27"/>
          <w:lang w:eastAsia="ru-RU"/>
        </w:rPr>
      </w:pPr>
      <w:r w:rsidRPr="004E1705">
        <w:rPr>
          <w:rFonts w:ascii="Times New Roman" w:eastAsia="Times New Roman" w:hAnsi="Times New Roman" w:cs="Times New Roman"/>
          <w:color w:val="140F0B"/>
          <w:sz w:val="27"/>
          <w:szCs w:val="27"/>
          <w:lang w:eastAsia="ru-RU"/>
        </w:rPr>
        <w:t>«Утверждаю»</w:t>
      </w:r>
      <w:r w:rsidRPr="004E1705">
        <w:rPr>
          <w:rFonts w:ascii="Times New Roman" w:eastAsia="Times New Roman" w:hAnsi="Times New Roman" w:cs="Times New Roman"/>
          <w:color w:val="140F0B"/>
          <w:sz w:val="27"/>
          <w:lang w:eastAsia="ru-RU"/>
        </w:rPr>
        <w:t> </w:t>
      </w:r>
      <w:r w:rsidRPr="004E1705">
        <w:rPr>
          <w:rFonts w:ascii="Times New Roman" w:eastAsia="Times New Roman" w:hAnsi="Times New Roman" w:cs="Times New Roman"/>
          <w:color w:val="140F0B"/>
          <w:sz w:val="27"/>
          <w:szCs w:val="27"/>
          <w:lang w:eastAsia="ru-RU"/>
        </w:rPr>
        <w:br/>
        <w:t>директор СОГБУ «Дорогобужский КЦСОН»</w:t>
      </w:r>
      <w:r w:rsidRPr="004E1705">
        <w:rPr>
          <w:rFonts w:ascii="Times New Roman" w:eastAsia="Times New Roman" w:hAnsi="Times New Roman" w:cs="Times New Roman"/>
          <w:color w:val="140F0B"/>
          <w:sz w:val="27"/>
          <w:lang w:eastAsia="ru-RU"/>
        </w:rPr>
        <w:t> </w:t>
      </w:r>
      <w:r w:rsidRPr="004E1705">
        <w:rPr>
          <w:rFonts w:ascii="Times New Roman" w:eastAsia="Times New Roman" w:hAnsi="Times New Roman" w:cs="Times New Roman"/>
          <w:color w:val="140F0B"/>
          <w:sz w:val="27"/>
          <w:szCs w:val="27"/>
          <w:lang w:eastAsia="ru-RU"/>
        </w:rPr>
        <w:br/>
        <w:t xml:space="preserve">С.В. </w:t>
      </w:r>
      <w:proofErr w:type="spellStart"/>
      <w:r w:rsidRPr="004E1705">
        <w:rPr>
          <w:rFonts w:ascii="Times New Roman" w:eastAsia="Times New Roman" w:hAnsi="Times New Roman" w:cs="Times New Roman"/>
          <w:color w:val="140F0B"/>
          <w:sz w:val="27"/>
          <w:szCs w:val="27"/>
          <w:lang w:eastAsia="ru-RU"/>
        </w:rPr>
        <w:t>Силкин</w:t>
      </w:r>
      <w:proofErr w:type="spellEnd"/>
      <w:r w:rsidRPr="004E1705">
        <w:rPr>
          <w:rFonts w:ascii="Times New Roman" w:eastAsia="Times New Roman" w:hAnsi="Times New Roman" w:cs="Times New Roman"/>
          <w:color w:val="140F0B"/>
          <w:sz w:val="27"/>
          <w:lang w:eastAsia="ru-RU"/>
        </w:rPr>
        <w:t> </w:t>
      </w:r>
      <w:r w:rsidRPr="004E1705">
        <w:rPr>
          <w:rFonts w:ascii="Times New Roman" w:eastAsia="Times New Roman" w:hAnsi="Times New Roman" w:cs="Times New Roman"/>
          <w:color w:val="140F0B"/>
          <w:sz w:val="27"/>
          <w:szCs w:val="27"/>
          <w:lang w:eastAsia="ru-RU"/>
        </w:rPr>
        <w:br/>
        <w:t>«11» января 2021 года</w:t>
      </w:r>
    </w:p>
    <w:p w:rsidR="00993D78" w:rsidRPr="00A1103D" w:rsidRDefault="00993D78" w:rsidP="00993D78">
      <w:pPr>
        <w:spacing w:after="0" w:line="240" w:lineRule="auto"/>
        <w:jc w:val="right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A1103D">
        <w:rPr>
          <w:rFonts w:ascii="Arial" w:eastAsia="Times New Roman" w:hAnsi="Arial" w:cs="Arial"/>
          <w:color w:val="140F0B"/>
          <w:sz w:val="27"/>
          <w:szCs w:val="27"/>
          <w:lang w:eastAsia="ru-RU"/>
        </w:rPr>
        <w:t> </w:t>
      </w:r>
    </w:p>
    <w:p w:rsidR="00993D78" w:rsidRPr="00A1103D" w:rsidRDefault="00993D78" w:rsidP="00993D78">
      <w:pPr>
        <w:spacing w:after="0" w:line="240" w:lineRule="auto"/>
        <w:jc w:val="right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A1103D">
        <w:rPr>
          <w:rFonts w:ascii="Arial" w:eastAsia="Times New Roman" w:hAnsi="Arial" w:cs="Arial"/>
          <w:b/>
          <w:bCs/>
          <w:color w:val="140F0B"/>
          <w:sz w:val="28"/>
          <w:szCs w:val="28"/>
          <w:lang w:eastAsia="ru-RU"/>
        </w:rPr>
        <w:t>                                                 </w:t>
      </w:r>
    </w:p>
    <w:p w:rsidR="00993D78" w:rsidRDefault="00993D78" w:rsidP="00993D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40F0B"/>
          <w:sz w:val="28"/>
          <w:szCs w:val="28"/>
          <w:lang w:eastAsia="ru-RU"/>
        </w:rPr>
      </w:pPr>
      <w:r w:rsidRPr="00A1103D">
        <w:rPr>
          <w:rFonts w:ascii="Arial" w:eastAsia="Times New Roman" w:hAnsi="Arial" w:cs="Arial"/>
          <w:b/>
          <w:bCs/>
          <w:color w:val="140F0B"/>
          <w:sz w:val="28"/>
          <w:szCs w:val="28"/>
          <w:lang w:eastAsia="ru-RU"/>
        </w:rPr>
        <w:t>План работы</w:t>
      </w:r>
    </w:p>
    <w:p w:rsidR="00993D78" w:rsidRPr="00A1103D" w:rsidRDefault="00993D78" w:rsidP="00993D78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40F0B"/>
          <w:sz w:val="28"/>
          <w:szCs w:val="28"/>
          <w:lang w:eastAsia="ru-RU"/>
        </w:rPr>
        <w:t>СОГБУ «Дорогобужский КЦСОН» на 2021 год</w:t>
      </w:r>
    </w:p>
    <w:p w:rsidR="00993D78" w:rsidRPr="00A1103D" w:rsidRDefault="00993D78" w:rsidP="00993D78">
      <w:pPr>
        <w:spacing w:after="0" w:line="240" w:lineRule="auto"/>
        <w:jc w:val="center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A1103D">
        <w:rPr>
          <w:rFonts w:ascii="Arial" w:eastAsia="Times New Roman" w:hAnsi="Arial" w:cs="Arial"/>
          <w:color w:val="140F0B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Ind w:w="-878" w:type="dxa"/>
        <w:tblCellMar>
          <w:left w:w="0" w:type="dxa"/>
          <w:right w:w="0" w:type="dxa"/>
        </w:tblCellMar>
        <w:tblLook w:val="04A0"/>
      </w:tblPr>
      <w:tblGrid>
        <w:gridCol w:w="1180"/>
        <w:gridCol w:w="4846"/>
        <w:gridCol w:w="1774"/>
        <w:gridCol w:w="2054"/>
      </w:tblGrid>
      <w:tr w:rsidR="00993D78" w:rsidRPr="00A1103D" w:rsidTr="007B031F">
        <w:trPr>
          <w:jc w:val="center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/</w:t>
            </w:r>
            <w:proofErr w:type="spellStart"/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93D78" w:rsidRPr="00A1103D" w:rsidTr="007B031F">
        <w:trPr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выполнения мероприятий по реализации «Дорожной карт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ы».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Д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иректор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Обеспечение выполнения государственного задания на оказание государственной услуги по социальному обслуживанию населения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Ежеквартальный анализ и отчетность по выполнению государственного задания.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Д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иректор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Выявление совместно с  муниципальными органами, общественными и религиозными организациями нуждающихся в надомном обслуживании, и их учет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Обеспечение взаимодействия с учреждениями здравоохранения, образования, внутренних дел, культуры, юстиции, службой занятости и другими заинтересованными структурами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Д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иректор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 и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внедрение новых услуг и технологий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021B0E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</w:pPr>
            <w:r w:rsidRPr="0019037F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и проведение мероприятий по обеспечению безопасных условий и охраны труда по отдельному плану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и проведение мероприятий по организации индивидуальной профилактической и реабилитационной работы с гражданами, находящимися на обслуживании в учреждении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Проведение мониторингов направленных на выявление нуждаемости среди граждан в предоставлении социальных услуг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60753F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</w:pPr>
            <w:r w:rsidRPr="0060753F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Участие в переговорах по принятию Коллективного договора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Д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иректор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021B0E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Р</w:t>
            </w:r>
            <w:r w:rsidRPr="00021B0E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информации</w:t>
            </w:r>
            <w:r w:rsidRPr="00021B0E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val="en-US" w:eastAsia="ru-RU"/>
              </w:rPr>
              <w:t>www</w:t>
            </w:r>
            <w:r w:rsidRPr="00021B0E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.</w:t>
            </w:r>
            <w:proofErr w:type="spellStart"/>
            <w:r w:rsidRPr="00021B0E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val="en-US" w:eastAsia="ru-RU"/>
              </w:rPr>
              <w:t>u</w:t>
            </w:r>
            <w:r w:rsidRPr="00021B0E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s.gov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Ведущий бухгалтер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lastRenderedPageBreak/>
              <w:t>11.   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021B0E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Разработка локально-нормативной документации учреждения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 xml:space="preserve">Специалист  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по кадр</w:t>
            </w:r>
            <w:r w:rsidRPr="00021B0E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highlight w:val="yellow"/>
                <w:lang w:eastAsia="ru-RU"/>
              </w:rPr>
              <w:t>ам</w:t>
            </w:r>
          </w:p>
        </w:tc>
      </w:tr>
      <w:tr w:rsidR="00993D78" w:rsidRPr="00A1103D" w:rsidTr="007B031F">
        <w:trPr>
          <w:trHeight w:val="426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402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4E1705">
        <w:trPr>
          <w:trHeight w:val="409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4E1705">
        <w:trPr>
          <w:trHeight w:val="266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и проведение благотворительных акций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“ Чистый город”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Совместная акция  с волонтерами по уборке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территорий города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trHeight w:val="693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Чистые окна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Оказание помощи в мытье окон о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диноким 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ветеранам ВОВ.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</w:t>
            </w:r>
            <w:proofErr w:type="gramEnd"/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trHeight w:val="244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Участие в Пасхальном марафоне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trHeight w:val="304"/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4E1705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и проведение  социально - культурных мероприятий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Собрание трудового коллектива «По избранию комиссии из членов первичной профсоюзной организации и представителей работодателя» для решения трудовых споров</w:t>
            </w:r>
            <w:proofErr w:type="gramStart"/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Сотрудники центра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участия работников учреждения в конкурсах профессионального мастерства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Заместители директора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</w:t>
            </w:r>
          </w:p>
        </w:tc>
      </w:tr>
      <w:tr w:rsidR="00993D78" w:rsidRPr="00A1103D" w:rsidTr="007B031F">
        <w:trPr>
          <w:trHeight w:val="232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Проведение учебы и инструктажей работников по пожарной безопасности и охране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Подготовка материалов на награждение работников (День социального работника, к юбилейным датам)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Специалист по 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Проведение мероприятий, посвященных Дню социального работника.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медицинского профилактического осмотра работников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Заместитель директора, Специалист по 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ам</w:t>
            </w:r>
          </w:p>
        </w:tc>
      </w:tr>
      <w:tr w:rsidR="00993D78" w:rsidRPr="00A1103D" w:rsidTr="007B031F">
        <w:trPr>
          <w:trHeight w:val="250"/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встречи» мероприятие </w:t>
            </w: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Старый 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вечерок…»   мероприятие посвященное празднованию Крещения Господне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Выезд на службу в  </w:t>
            </w:r>
            <w:proofErr w:type="spell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Свято-Димитриевский</w:t>
            </w:r>
            <w:proofErr w:type="spell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женский  монастырь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031609" w:rsidRDefault="00993D78" w:rsidP="007B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9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росмотр  кинофильмов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«Мы славим женщину»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участием творческого коллектива ДК «Лира»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07.03.20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415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«Собирайся народ, Масленица идет!»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с участием учащихся Верхнеднепровской школы искусств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«Пришла пора просить прощенье…» В преддверии Великого поста Прощеное воскресенье совместно со священнослужителями </w:t>
            </w:r>
            <w:proofErr w:type="spell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Свято-Димитриевского</w:t>
            </w:r>
            <w:proofErr w:type="spell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 женского монастыря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Лекция на тему «Всемирный день  борьбы с туберкулезом»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«Мы молоды, пока мы смеемся»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мероприятие день смеха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78" w:rsidRPr="007C5479" w:rsidRDefault="00993D78" w:rsidP="007B031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</w:rPr>
            </w:pPr>
            <w:r w:rsidRPr="007C5479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рисованию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Дню космонавтики «Таинственный  космос»</w:t>
            </w:r>
          </w:p>
          <w:p w:rsidR="00993D78" w:rsidRPr="007C5479" w:rsidRDefault="00993D78" w:rsidP="007B031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к </w:t>
            </w:r>
            <w:r w:rsidRPr="007C547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Светлому Христову Воскресенью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pStyle w:val="a3"/>
              <w:spacing w:before="0" w:beforeAutospacing="0" w:after="0" w:afterAutospacing="0"/>
              <w:contextualSpacing/>
              <w:jc w:val="both"/>
              <w:rPr>
                <w:shd w:val="clear" w:color="auto" w:fill="EAEAEA"/>
              </w:rPr>
            </w:pPr>
            <w:r w:rsidRPr="007C5479">
              <w:rPr>
                <w:rStyle w:val="a4"/>
              </w:rPr>
              <w:t xml:space="preserve"> </w:t>
            </w:r>
            <w:r w:rsidRPr="009D044C">
              <w:rPr>
                <w:rStyle w:val="a4"/>
                <w:b w:val="0"/>
              </w:rPr>
              <w:t>Поздравление со</w:t>
            </w:r>
            <w:r>
              <w:rPr>
                <w:rStyle w:val="a4"/>
              </w:rPr>
              <w:t xml:space="preserve"> </w:t>
            </w:r>
            <w:r w:rsidRPr="007C5479">
              <w:rPr>
                <w:rStyle w:val="a4"/>
                <w:b w:val="0"/>
              </w:rPr>
              <w:t>Светл</w:t>
            </w:r>
            <w:r>
              <w:rPr>
                <w:rStyle w:val="a4"/>
                <w:b w:val="0"/>
              </w:rPr>
              <w:t>ым</w:t>
            </w:r>
            <w:r w:rsidRPr="007C5479">
              <w:rPr>
                <w:rStyle w:val="a4"/>
                <w:b w:val="0"/>
              </w:rPr>
              <w:t xml:space="preserve"> Христов</w:t>
            </w:r>
            <w:r>
              <w:rPr>
                <w:rStyle w:val="a4"/>
                <w:b w:val="0"/>
              </w:rPr>
              <w:t>ым</w:t>
            </w:r>
            <w:r w:rsidRPr="007C5479">
              <w:rPr>
                <w:rStyle w:val="a4"/>
                <w:b w:val="0"/>
              </w:rPr>
              <w:t xml:space="preserve"> Воскресенье</w:t>
            </w:r>
            <w:r>
              <w:rPr>
                <w:rStyle w:val="a4"/>
                <w:b w:val="0"/>
              </w:rPr>
              <w:t>м</w:t>
            </w:r>
            <w:r w:rsidRPr="007C5479">
              <w:rPr>
                <w:rStyle w:val="a4"/>
                <w:b w:val="0"/>
              </w:rPr>
              <w:t>. </w:t>
            </w:r>
            <w:r w:rsidRPr="007C5479">
              <w:rPr>
                <w:shd w:val="clear" w:color="auto" w:fill="EAEAEA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Выезд в </w:t>
            </w: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 Дорогобуж  на праздничное мероприятие посвященное Дню Победы с возложением венков к памятнику Неизвестному солдату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«Всемирный день  борьбы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курением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День социального  работника.  Поздравление работников СОГБУ «</w:t>
            </w: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proofErr w:type="gram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 КЦСОН  с профессиональным праздником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pStyle w:val="a3"/>
              <w:spacing w:before="0" w:beforeAutospacing="0" w:after="0" w:afterAutospacing="0"/>
              <w:contextualSpacing/>
              <w:jc w:val="both"/>
              <w:rPr>
                <w:highlight w:val="yellow"/>
              </w:rPr>
            </w:pPr>
            <w:r w:rsidRPr="007C5479">
              <w:t>«Мой дом - Россия!»  концерт с участием хора ветеранов  ПАО  «Дорогобуж»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Святой Троицы. Церковные песнопения, беседы на религиозные темы со священнослужителями </w:t>
            </w:r>
            <w:proofErr w:type="spell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Свято-Димитриевского</w:t>
            </w:r>
            <w:proofErr w:type="spell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 женского монастыря.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Любовью дорожить умейте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ко Дню семьи, любви и верности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144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 празднование Дня физкультурника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273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Неделя просмотра художественных фильмов.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25.08.2021-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144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Участие в митинге в честь День освобождения от немецко-фашистских захватчиков г</w:t>
            </w: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орогобужа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144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7C5479">
              <w:t>Рождество Пресвятой Богородицы. </w:t>
            </w:r>
            <w:r w:rsidRPr="007C5479">
              <w:rPr>
                <w:rStyle w:val="a4"/>
                <w:b w:val="0"/>
              </w:rPr>
              <w:t>П</w:t>
            </w:r>
            <w:r w:rsidRPr="007C5479">
              <w:t xml:space="preserve">оздравление с праздником  священнослужителями  </w:t>
            </w:r>
          </w:p>
          <w:p w:rsidR="00993D78" w:rsidRPr="007C5479" w:rsidRDefault="00993D78" w:rsidP="007B031F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 w:rsidRPr="007C5479">
              <w:t>Свято-Димитриевского</w:t>
            </w:r>
            <w:proofErr w:type="spellEnd"/>
            <w:r w:rsidRPr="007C5479">
              <w:t xml:space="preserve"> женского монастыря</w:t>
            </w:r>
          </w:p>
          <w:p w:rsidR="00993D78" w:rsidRPr="007C5479" w:rsidRDefault="00993D78" w:rsidP="007B031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273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учеников </w:t>
            </w: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Верхнеднепровской</w:t>
            </w:r>
            <w:proofErr w:type="gram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ДШИ  на тему: «Я рисую мир»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«Живите в радости до глубокой старости». Литературно-музыкальный час посвященный Дню пожилого человека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7C5479">
              <w:t xml:space="preserve">Встреча со священнослужителями </w:t>
            </w:r>
            <w:proofErr w:type="spellStart"/>
            <w:r w:rsidRPr="007C5479">
              <w:t>Свято-Димитриевского</w:t>
            </w:r>
            <w:proofErr w:type="spellEnd"/>
            <w:r w:rsidRPr="007C5479">
              <w:t xml:space="preserve"> женского монастыря в честь праздника «Покров Пресвятой Богородицы»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</w:t>
            </w: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празднованию Дня народного единства.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парада на Красной площади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 мероприятие посвященное Дню доброты.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«Щедрый вторник»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Лекция.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993D78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Международному дню инвалидов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144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стучится Новый год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 празднованию Нового года.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новогодних подарков.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144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2681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Мероприятий, организуемых в районном доме культуры, ДК «Лира»: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993D78" w:rsidRPr="007C5479" w:rsidRDefault="00993D78" w:rsidP="007B0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79"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7C5479" w:rsidRDefault="00993D78" w:rsidP="007B0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Предоставление срочных социальных услуг в соответствии с порядком и стандартом предоставления срочных социальных услуг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й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Обеспечение  работы службы «Социальное такси»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</w:pPr>
            <w:r w:rsidRPr="00CD5802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Обследование условий проживания граждан оказавшихся в трудной жизненной ситуации, обратившихся за оказанием помощи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CD5802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Заведующий отделением</w:t>
            </w:r>
          </w:p>
          <w:p w:rsidR="00993D78" w:rsidRDefault="00993D78" w:rsidP="007B03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Специалисты по социальной работе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Обеспечение работы мобильной бригады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Не менее 4 раз в месяц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</w:pPr>
            <w:r w:rsidRPr="00CD5802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Предоставление консультативных услуг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</w:pPr>
            <w:r w:rsidRPr="00CD5802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Разработка и распространение памяток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</w:pPr>
            <w:r w:rsidRPr="00CD5802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Плановый контроль качества работы отделения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Заведующая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Перекрестный контроль качества работы отделения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Заведующая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Работа по приему на социальное обслуживание 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ознакомление клиентов с правилами и условиями надомного обслуживания, составления актов материально-бытового положения, индивидуальных перечней социальных услуг, заключение договоров с клиентами.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Заведующая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соблюдением персоналом требований санитарных норм и правил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Заведующая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Ведение личных дел лиц, получающих социальные услуги в отделении стационарного социального обслуживания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Заведующая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Оформление информационных стендов о работе отделения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Заведующая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trHeight w:val="735"/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Анкетирование граждан с целью выявление удовлетворенностью качеством оказываемых услуг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trHeight w:val="136"/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Работа по приему на социальное 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lastRenderedPageBreak/>
              <w:t>обслуживание: ознакомление клиентов с правилами и условиями надомного обслуживания, составления актов материально-бытового положения, индивидуальных перечней социальных услуг, заключение договоров с клиентами.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Заведующие 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lastRenderedPageBreak/>
              <w:t>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Выявление и учет граждан, нуждающихся в социальном обслуживании на дому.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Осуществление мониторинга  по отдаленным  населенным пунктам во взаимодействии с органами местного самоуправления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Проведение перерасчета ежемесячной платы за предоставление социальных услуг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Февраль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Перекрестный контроль качества работы отделения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Заведующая отделением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Поздравление обслуживаемых граждан с юбилейными датами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Обеспечение работы «Школы ухода за тяжелобольными»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Обеспечение работы мобильной бригады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93D78" w:rsidRPr="00A1103D" w:rsidTr="007B031F">
        <w:trPr>
          <w:trHeight w:val="254"/>
          <w:jc w:val="center"/>
        </w:trPr>
        <w:tc>
          <w:tcPr>
            <w:tcW w:w="98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Анализ результатов анкетирования по оценке качества предоставления услуг.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Организация работы Попечительского совета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Подготовка отчетов и планов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750A43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Информирование населения, о деятельности учреждения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посредством официального сайта учреждения.</w:t>
            </w:r>
            <w:r w:rsidRPr="00750A43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       </w:t>
            </w:r>
          </w:p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Публикация материалов в СМИ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93D78" w:rsidRPr="00A1103D" w:rsidTr="007B031F">
        <w:trPr>
          <w:jc w:val="center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Обновление информационных стендов 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78" w:rsidRPr="00A1103D" w:rsidRDefault="00993D78" w:rsidP="007B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</w:pP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>ь</w:t>
            </w:r>
            <w:r w:rsidRPr="00A1103D">
              <w:rPr>
                <w:rFonts w:ascii="Times New Roman" w:eastAsia="Times New Roman" w:hAnsi="Times New Roman" w:cs="Times New Roman"/>
                <w:color w:val="140F0B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</w:tbl>
    <w:p w:rsidR="00993D78" w:rsidRDefault="00993D78" w:rsidP="00993D78">
      <w:pPr>
        <w:spacing w:after="0" w:line="240" w:lineRule="auto"/>
      </w:pPr>
    </w:p>
    <w:p w:rsidR="00263BD5" w:rsidRDefault="00263BD5"/>
    <w:sectPr w:rsidR="00263BD5" w:rsidSect="0060753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D78"/>
    <w:rsid w:val="00263BD5"/>
    <w:rsid w:val="004E1705"/>
    <w:rsid w:val="00993D78"/>
    <w:rsid w:val="00A122E6"/>
    <w:rsid w:val="00E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D78"/>
    <w:rPr>
      <w:rFonts w:cs="Times New Roman"/>
      <w:b/>
    </w:rPr>
  </w:style>
  <w:style w:type="paragraph" w:customStyle="1" w:styleId="ConsPlusNormal">
    <w:name w:val="ConsPlusNormal"/>
    <w:rsid w:val="0099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8582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2021-03-15T09:38:00Z</dcterms:created>
  <dcterms:modified xsi:type="dcterms:W3CDTF">2021-03-15T09:41:00Z</dcterms:modified>
</cp:coreProperties>
</file>